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30"/>
          <w:szCs w:val="30"/>
          <w:shd w:val="clear" w:fill="FFFFFF"/>
          <w:vertAlign w:val="baseline"/>
          <w:lang w:val="en-US" w:eastAsia="zh-CN"/>
        </w:rPr>
        <w:t xml:space="preserve">附件二：   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  <w:lang w:eastAsia="zh-CN"/>
        </w:rPr>
        <w:t>企业竞争力行业等级评估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企业盖章：</w:t>
      </w:r>
    </w:p>
    <w:tbl>
      <w:tblPr>
        <w:tblStyle w:val="4"/>
        <w:tblW w:w="10140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310"/>
        <w:gridCol w:w="400"/>
        <w:gridCol w:w="15"/>
        <w:gridCol w:w="1110"/>
        <w:gridCol w:w="90"/>
        <w:gridCol w:w="450"/>
        <w:gridCol w:w="1415"/>
        <w:gridCol w:w="174"/>
        <w:gridCol w:w="16"/>
        <w:gridCol w:w="1605"/>
        <w:gridCol w:w="29"/>
        <w:gridCol w:w="211"/>
        <w:gridCol w:w="435"/>
        <w:gridCol w:w="24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98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349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349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企业网址</w:t>
            </w: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8475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国有控股□ 合资企业□ 外资企业□ 港澳台企业□ 私营企业□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496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大型□   中型□   小型□   微型□</w:t>
            </w:r>
          </w:p>
        </w:tc>
        <w:tc>
          <w:tcPr>
            <w:tcW w:w="16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18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8475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企业介绍</w:t>
            </w:r>
          </w:p>
        </w:tc>
        <w:tc>
          <w:tcPr>
            <w:tcW w:w="8475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不少于1500字；分两部分介绍，一、企业基本介绍；二、企业竞争力介绍 ；可另附附件。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部门职务</w:t>
            </w:r>
          </w:p>
        </w:tc>
        <w:tc>
          <w:tcPr>
            <w:tcW w:w="16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 话</w:t>
            </w: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手 机</w:t>
            </w: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邮 箱</w:t>
            </w: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部门职务</w:t>
            </w:r>
          </w:p>
        </w:tc>
        <w:tc>
          <w:tcPr>
            <w:tcW w:w="16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 话</w:t>
            </w: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手 机</w:t>
            </w: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邮 箱</w:t>
            </w: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组织机构和制度信息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组织机构</w:t>
            </w:r>
          </w:p>
        </w:tc>
        <w:tc>
          <w:tcPr>
            <w:tcW w:w="8475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（列明企业在法人治理结构中的各部门组成名称）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管理制度</w:t>
            </w:r>
          </w:p>
        </w:tc>
        <w:tc>
          <w:tcPr>
            <w:tcW w:w="8475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（列明各类章程和管理制度明细）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员工素质信息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员工总数</w:t>
            </w:r>
          </w:p>
        </w:tc>
        <w:tc>
          <w:tcPr>
            <w:tcW w:w="16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中高级职称人员占员工比重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管理人员数量</w:t>
            </w:r>
          </w:p>
        </w:tc>
        <w:tc>
          <w:tcPr>
            <w:tcW w:w="16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大专以上学历人员占员工比重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技术（研发）人员数量</w:t>
            </w:r>
          </w:p>
        </w:tc>
        <w:tc>
          <w:tcPr>
            <w:tcW w:w="16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技术（研发）人员占员工比重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2022年度财务基本情况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166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纳税总额</w:t>
            </w:r>
          </w:p>
        </w:tc>
        <w:tc>
          <w:tcPr>
            <w:tcW w:w="16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净利润</w:t>
            </w:r>
          </w:p>
        </w:tc>
        <w:tc>
          <w:tcPr>
            <w:tcW w:w="189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资产负债率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2023年度财务基本情况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16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纳税总额</w:t>
            </w: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净利润</w:t>
            </w: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资产负债率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近三年利润平均增长率</w:t>
            </w:r>
          </w:p>
        </w:tc>
        <w:tc>
          <w:tcPr>
            <w:tcW w:w="16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近三年纳税平均增长率</w:t>
            </w: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近三年营业收入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平均增长率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近三年资产总额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平均增长率</w:t>
            </w: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全员劳动生产率</w:t>
            </w:r>
          </w:p>
        </w:tc>
        <w:tc>
          <w:tcPr>
            <w:tcW w:w="16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应收账款周转率</w:t>
            </w: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创新能力信息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2022年度：</w:t>
            </w:r>
          </w:p>
        </w:tc>
        <w:tc>
          <w:tcPr>
            <w:tcW w:w="2145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研发投入比例</w:t>
            </w:r>
          </w:p>
        </w:tc>
        <w:tc>
          <w:tcPr>
            <w:tcW w:w="349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2022年度：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2023年度：</w:t>
            </w:r>
          </w:p>
        </w:tc>
        <w:tc>
          <w:tcPr>
            <w:tcW w:w="2145" w:type="dxa"/>
            <w:gridSpan w:val="5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专利、版权、商标</w:t>
            </w:r>
          </w:p>
        </w:tc>
        <w:tc>
          <w:tcPr>
            <w:tcW w:w="498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名  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批复时间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75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如拥有的类别，因内容较多，每类可选择性填写个例。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合计：商标：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个； 发明专利：   个；  实用新型专利：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个；    外观专利：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个；   软件著作及其他著作版权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研发机构（全部）</w:t>
            </w: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名  称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颁发机构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颁发时间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标准制定（全部）</w:t>
            </w: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名  称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发布单位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资质认证（全部）</w:t>
            </w: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名  称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颁发机构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颁发时间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近三年获得（技术、服务 ）创新项目资助</w:t>
            </w: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名  称</w:t>
            </w: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资助单位</w:t>
            </w: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资助时间</w:t>
            </w: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近三年创新成果业绩</w:t>
            </w:r>
          </w:p>
        </w:tc>
        <w:tc>
          <w:tcPr>
            <w:tcW w:w="33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获奖级别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获奖（成果）时间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品牌建设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主导品牌名称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主导品牌产品收入占总销售收入比重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主导品牌产品利润率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主导品牌市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场占有率</w:t>
            </w:r>
          </w:p>
        </w:tc>
        <w:tc>
          <w:tcPr>
            <w:tcW w:w="27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国内市场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品牌开发占总研发费比重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国际市场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社会认知信息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纳税信用等级</w:t>
            </w:r>
          </w:p>
        </w:tc>
        <w:tc>
          <w:tcPr>
            <w:tcW w:w="206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近三年有无企业信用记录</w:t>
            </w:r>
          </w:p>
        </w:tc>
        <w:tc>
          <w:tcPr>
            <w:tcW w:w="16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社会影响力</w:t>
            </w:r>
          </w:p>
        </w:tc>
        <w:tc>
          <w:tcPr>
            <w:tcW w:w="847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世界500强企业□  中国500强企业 □  行业前100强企业□          省内100强企业□    省行业10强企业□    市级行业5强企业□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市级10强企业□     区内龙头企业□       园区龙头企业□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近三年社会荣誉（全部）</w:t>
            </w: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名 称</w:t>
            </w:r>
          </w:p>
        </w:tc>
        <w:tc>
          <w:tcPr>
            <w:tcW w:w="32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颁发单位</w:t>
            </w: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相关资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质证明</w:t>
            </w:r>
          </w:p>
        </w:tc>
        <w:tc>
          <w:tcPr>
            <w:tcW w:w="8475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1、提供统一社会信用代码证，各类行业资质等级、评价评级以及社会荣誉证明，各发明、专利、版权等证明复印件；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D4F53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2、提供材料需盖公章附在表后。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1、近三年营业收入平均增长率=[（年末营业收入/三年前年末营业收入）^1/3- 1]x100%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2、近三年利润平均增长率=[（年末利润总额/三年前年末利润总额）^1/3- 1]x100%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3、近三年资产总额平均增长率=[（年末资产总额/三年前年末资产总额）^1/3- 1]x100%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4、近三年纳税平均增长率=[（年末纳税总额/三年前年末纳税总额）^1/3- 1]x100%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5、资产负债率=</w:t>
      </w: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instrText xml:space="preserve"> HYPERLINK "https://baike.so.com/doc/6378156-6591804.html" \t "https://baike.so.com/doc/_blank" </w:instrText>
      </w: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负债总额</w:t>
      </w: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fldChar w:fldCharType="end"/>
      </w: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/</w:t>
      </w: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instrText xml:space="preserve"> HYPERLINK "https://baike.so.com/doc/814303-861253.html" \t "https://baike.so.com/doc/_blank" </w:instrText>
      </w: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资产总额</w:t>
      </w: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fldChar w:fldCharType="end"/>
      </w: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6、应收账款周转率=赊销收入净额／应收账款平均余额×100%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7、全员劳动生产率=工业增加值／全部从业人员平均人数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8、工业增加值=</w:t>
      </w:r>
      <w:r>
        <w:rPr>
          <w:rFonts w:hint="default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fldChar w:fldCharType="begin"/>
      </w:r>
      <w:r>
        <w:rPr>
          <w:rFonts w:hint="default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instrText xml:space="preserve"> HYPERLINK "https://baike.so.com/doc/1445563-1528075.html" \t "https://baike.so.com/doc/_blank" </w:instrText>
      </w:r>
      <w:r>
        <w:rPr>
          <w:rFonts w:hint="default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fldChar w:fldCharType="separate"/>
      </w:r>
      <w:r>
        <w:rPr>
          <w:rFonts w:hint="default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工业总产</w:t>
      </w:r>
      <w:r>
        <w:rPr>
          <w:rFonts w:hint="eastAsia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值</w:t>
      </w:r>
      <w:r>
        <w:rPr>
          <w:rFonts w:hint="default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fldChar w:fldCharType="end"/>
      </w:r>
      <w:r>
        <w:rPr>
          <w:rFonts w:hint="default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-工业</w:t>
      </w:r>
      <w:r>
        <w:rPr>
          <w:rFonts w:hint="default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fldChar w:fldCharType="begin"/>
      </w:r>
      <w:r>
        <w:rPr>
          <w:rFonts w:hint="default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instrText xml:space="preserve"> HYPERLINK "https://baike.so.com/doc/599392-634513.html" \t "https://baike.so.com/doc/_blank" </w:instrText>
      </w:r>
      <w:r>
        <w:rPr>
          <w:rFonts w:hint="default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fldChar w:fldCharType="separate"/>
      </w:r>
      <w:r>
        <w:rPr>
          <w:rFonts w:hint="default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t>中间投入</w:t>
      </w:r>
      <w:r>
        <w:rPr>
          <w:rFonts w:hint="default" w:ascii="楷体" w:hAnsi="楷体" w:eastAsia="楷体" w:cs="楷体"/>
          <w:i w:val="0"/>
          <w:caps w:val="0"/>
          <w:color w:val="4D4F53"/>
          <w:spacing w:val="15"/>
          <w:sz w:val="24"/>
          <w:szCs w:val="24"/>
          <w:shd w:val="clear" w:fill="FFFFFF"/>
          <w:vertAlign w:val="baseli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default" w:ascii="Arial" w:hAnsi="Arial" w:eastAsia="宋体" w:cs="Arial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以上填写数据未经注明的均以2023年度信息为准；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各项指标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如不理解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，可向我会咨询。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75"/>
          <w:szCs w:val="75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jZhMWM4OGRkNjA3ZmQ2NDEzYmRhMjg2MDY4OWQifQ=="/>
  </w:docVars>
  <w:rsids>
    <w:rsidRoot w:val="21750D39"/>
    <w:rsid w:val="03163C1F"/>
    <w:rsid w:val="04F96FF0"/>
    <w:rsid w:val="05676E89"/>
    <w:rsid w:val="05EF6436"/>
    <w:rsid w:val="08E54928"/>
    <w:rsid w:val="095C49DB"/>
    <w:rsid w:val="0C760F26"/>
    <w:rsid w:val="176F1851"/>
    <w:rsid w:val="1D4565F5"/>
    <w:rsid w:val="1E311763"/>
    <w:rsid w:val="21264034"/>
    <w:rsid w:val="212F7D7B"/>
    <w:rsid w:val="21750D39"/>
    <w:rsid w:val="279D7857"/>
    <w:rsid w:val="28BE140F"/>
    <w:rsid w:val="298305AE"/>
    <w:rsid w:val="2AE8528D"/>
    <w:rsid w:val="2C553D89"/>
    <w:rsid w:val="313D1EEE"/>
    <w:rsid w:val="36292A31"/>
    <w:rsid w:val="364C36A7"/>
    <w:rsid w:val="39BB0E57"/>
    <w:rsid w:val="3D7F01ED"/>
    <w:rsid w:val="407B64D7"/>
    <w:rsid w:val="497845C1"/>
    <w:rsid w:val="49855354"/>
    <w:rsid w:val="4C885B30"/>
    <w:rsid w:val="4CCE4621"/>
    <w:rsid w:val="4D5E6EE7"/>
    <w:rsid w:val="4DAF63B9"/>
    <w:rsid w:val="50C17444"/>
    <w:rsid w:val="51794DEC"/>
    <w:rsid w:val="555A0275"/>
    <w:rsid w:val="55C33301"/>
    <w:rsid w:val="56336B0D"/>
    <w:rsid w:val="59A246D5"/>
    <w:rsid w:val="5A2F1CE1"/>
    <w:rsid w:val="63F91396"/>
    <w:rsid w:val="655C10D9"/>
    <w:rsid w:val="65654809"/>
    <w:rsid w:val="659F5342"/>
    <w:rsid w:val="66473809"/>
    <w:rsid w:val="696C3CDB"/>
    <w:rsid w:val="6A797012"/>
    <w:rsid w:val="6AD26D06"/>
    <w:rsid w:val="6F101B6A"/>
    <w:rsid w:val="70230A50"/>
    <w:rsid w:val="719E388A"/>
    <w:rsid w:val="71BF6AA0"/>
    <w:rsid w:val="73BC08F8"/>
    <w:rsid w:val="79465F21"/>
    <w:rsid w:val="7E4313B6"/>
    <w:rsid w:val="7FD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</w:style>
  <w:style w:type="character" w:styleId="7">
    <w:name w:val="FollowedHyperlink"/>
    <w:basedOn w:val="5"/>
    <w:autoRedefine/>
    <w:qFormat/>
    <w:uiPriority w:val="0"/>
    <w:rPr>
      <w:color w:val="333333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TML Definition"/>
    <w:basedOn w:val="5"/>
    <w:autoRedefine/>
    <w:qFormat/>
    <w:uiPriority w:val="0"/>
  </w:style>
  <w:style w:type="character" w:styleId="10">
    <w:name w:val="HTML Typewriter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autoRedefine/>
    <w:qFormat/>
    <w:uiPriority w:val="0"/>
  </w:style>
  <w:style w:type="character" w:styleId="12">
    <w:name w:val="HTML Variable"/>
    <w:basedOn w:val="5"/>
    <w:autoRedefine/>
    <w:qFormat/>
    <w:uiPriority w:val="0"/>
  </w:style>
  <w:style w:type="character" w:styleId="13">
    <w:name w:val="Hyperlink"/>
    <w:basedOn w:val="5"/>
    <w:autoRedefine/>
    <w:qFormat/>
    <w:uiPriority w:val="0"/>
    <w:rPr>
      <w:color w:val="333333"/>
      <w:u w:val="none"/>
    </w:rPr>
  </w:style>
  <w:style w:type="character" w:styleId="14">
    <w:name w:val="HTML Code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autoRedefine/>
    <w:qFormat/>
    <w:uiPriority w:val="0"/>
  </w:style>
  <w:style w:type="character" w:styleId="16">
    <w:name w:val="HTML Keyboard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autoRedefine/>
    <w:qFormat/>
    <w:uiPriority w:val="0"/>
    <w:rPr>
      <w:rFonts w:ascii="monospace" w:hAnsi="monospace" w:eastAsia="monospace" w:cs="monospace"/>
    </w:rPr>
  </w:style>
  <w:style w:type="character" w:customStyle="1" w:styleId="18">
    <w:name w:val="last-child"/>
    <w:basedOn w:val="5"/>
    <w:autoRedefine/>
    <w:qFormat/>
    <w:uiPriority w:val="0"/>
    <w:rPr>
      <w:color w:val="FF0000"/>
    </w:rPr>
  </w:style>
  <w:style w:type="character" w:customStyle="1" w:styleId="19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2497</Words>
  <Characters>2708</Characters>
  <Lines>0</Lines>
  <Paragraphs>0</Paragraphs>
  <TotalTime>6</TotalTime>
  <ScaleCrop>false</ScaleCrop>
  <LinksUpToDate>false</LinksUpToDate>
  <CharactersWithSpaces>2850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2021-03-22T02:23:00Z</dcterms:created>
  <dc:creator>Administrator</dc:creator>
  <cp:lastModifiedBy>Administrator</cp:lastModifiedBy>
  <dcterms:modified xsi:type="dcterms:W3CDTF">2024-04-24T06:53:31Z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A505204F5208480E8FBE2BF66E267105_13</vt:lpwstr>
  </property>
</Properties>
</file>